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5CFDFA07" w:rsidR="003E3FA5" w:rsidRPr="00D62169" w:rsidRDefault="003E3FA5" w:rsidP="006A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1D7D4D">
        <w:rPr>
          <w:rFonts w:ascii="Times New Roman" w:eastAsia="Times New Roman" w:hAnsi="Times New Roman" w:cs="Times New Roman"/>
          <w:sz w:val="24"/>
          <w:szCs w:val="24"/>
        </w:rPr>
        <w:t xml:space="preserve">Austin </w:t>
      </w:r>
      <w:proofErr w:type="spellStart"/>
      <w:r w:rsidR="001D7D4D">
        <w:rPr>
          <w:rFonts w:ascii="Times New Roman" w:eastAsia="Times New Roman" w:hAnsi="Times New Roman" w:cs="Times New Roman"/>
          <w:sz w:val="24"/>
          <w:szCs w:val="24"/>
        </w:rPr>
        <w:t>Spraetz</w:t>
      </w:r>
      <w:proofErr w:type="spellEnd"/>
      <w:r w:rsidR="004177B4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6A1102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6A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07C95F6" w14:textId="35050AEF" w:rsidR="001D7D4D" w:rsidRDefault="003E3FA5" w:rsidP="006A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1D7D4D">
        <w:rPr>
          <w:rFonts w:ascii="Times New Roman" w:eastAsia="Times New Roman" w:hAnsi="Times New Roman" w:cs="Times New Roman"/>
          <w:sz w:val="24"/>
          <w:szCs w:val="24"/>
        </w:rPr>
        <w:t>David Lopez, Rate Analyst</w:t>
      </w:r>
    </w:p>
    <w:p w14:paraId="2A1AAA5E" w14:textId="2CDB3492" w:rsidR="003A536F" w:rsidRPr="00D62169" w:rsidRDefault="00F336CE" w:rsidP="001D7D4D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Fred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Bednarski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III</w:t>
      </w:r>
      <w:r w:rsidR="004177B4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12E1F81F" w14:textId="77777777" w:rsidR="003E3FA5" w:rsidRPr="00D62169" w:rsidRDefault="003E3FA5" w:rsidP="006A1102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6A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029E01A2" w:rsidR="003E3FA5" w:rsidRPr="00D62169" w:rsidRDefault="003E3FA5" w:rsidP="006A1102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32F6">
        <w:rPr>
          <w:rFonts w:ascii="Times New Roman" w:eastAsia="Times New Roman" w:hAnsi="Times New Roman" w:cs="Times New Roman"/>
          <w:sz w:val="24"/>
          <w:szCs w:val="24"/>
        </w:rPr>
        <w:tab/>
      </w:r>
      <w:r w:rsidR="00611E20">
        <w:rPr>
          <w:rFonts w:ascii="Times New Roman" w:eastAsia="Times New Roman" w:hAnsi="Times New Roman" w:cs="Times New Roman"/>
          <w:sz w:val="24"/>
          <w:szCs w:val="24"/>
        </w:rPr>
        <w:t>June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E2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11E20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1105946C" w14:textId="77777777" w:rsidR="003E3FA5" w:rsidRPr="00D62169" w:rsidRDefault="003E3FA5" w:rsidP="006A1102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1E94F988" w:rsidR="003E3FA5" w:rsidRDefault="003E3FA5" w:rsidP="006A110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1D7D4D">
        <w:rPr>
          <w:rFonts w:ascii="Times New Roman" w:eastAsia="Times New Roman" w:hAnsi="Times New Roman" w:cs="Times New Roman"/>
          <w:bCs/>
          <w:iCs/>
          <w:sz w:val="24"/>
          <w:szCs w:val="24"/>
        </w:rPr>
        <w:t>80</w:t>
      </w:r>
      <w:r w:rsidR="00B755FF">
        <w:rPr>
          <w:rFonts w:ascii="Times New Roman" w:eastAsia="Times New Roman" w:hAnsi="Times New Roman" w:cs="Times New Roman"/>
          <w:bCs/>
          <w:iCs/>
          <w:sz w:val="24"/>
          <w:szCs w:val="24"/>
        </w:rPr>
        <w:t>7</w:t>
      </w:r>
      <w:r w:rsidR="001D7D4D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611E2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Greenwood Terrace Water Supply Corporation and Greenwood Terrace MHP, LLC</w:t>
      </w:r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for Sale, Transfer, or Merger of Facilities and Certificate Rights in </w:t>
      </w:r>
      <w:bookmarkStart w:id="2" w:name="_Hlk136595358"/>
      <w:r w:rsidR="00611E2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Midland</w:t>
      </w:r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</w:t>
      </w:r>
      <w:bookmarkEnd w:id="2"/>
      <w:r w:rsidR="00611E2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y</w:t>
      </w:r>
    </w:p>
    <w:p w14:paraId="49E04DC9" w14:textId="77777777" w:rsidR="004177B4" w:rsidRPr="00D62169" w:rsidRDefault="004177B4" w:rsidP="006A110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2430D8CD" w14:textId="77777777" w:rsidR="003E3FA5" w:rsidRPr="00D62169" w:rsidRDefault="003E3FA5" w:rsidP="006A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29B1CB32" w:rsidR="00BA5191" w:rsidRPr="00D62169" w:rsidRDefault="00BA5191" w:rsidP="006A1102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F41FBA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E2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11E2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C443E" w:rsidRPr="000C443E">
        <w:rPr>
          <w:rFonts w:ascii="Times New Roman" w:eastAsia="Times New Roman" w:hAnsi="Times New Roman" w:cs="Times New Roman"/>
          <w:sz w:val="24"/>
          <w:szCs w:val="24"/>
        </w:rPr>
        <w:t>Greenwood Terrace Water Supply Corporation</w:t>
      </w:r>
      <w:r w:rsidR="000C443E">
        <w:rPr>
          <w:rFonts w:ascii="Times New Roman" w:eastAsia="Times New Roman" w:hAnsi="Times New Roman" w:cs="Times New Roman"/>
          <w:sz w:val="24"/>
          <w:szCs w:val="24"/>
        </w:rPr>
        <w:t xml:space="preserve"> (Greenwood)</w:t>
      </w:r>
      <w:r w:rsidR="000C443E" w:rsidRPr="000C443E">
        <w:rPr>
          <w:rFonts w:ascii="Times New Roman" w:eastAsia="Times New Roman" w:hAnsi="Times New Roman" w:cs="Times New Roman"/>
          <w:sz w:val="24"/>
          <w:szCs w:val="24"/>
        </w:rPr>
        <w:t xml:space="preserve"> and Greenwood Terrace MHP, LLC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</w:t>
      </w:r>
      <w:r w:rsidR="0061067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transfer</w:t>
      </w:r>
      <w:r w:rsidR="00610670">
        <w:rPr>
          <w:rFonts w:ascii="Times New Roman" w:eastAsia="Times New Roman" w:hAnsi="Times New Roman" w:cs="Times New Roman"/>
          <w:sz w:val="24"/>
          <w:szCs w:val="24"/>
        </w:rPr>
        <w:t>, or merger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of facilities and certificate rights in </w:t>
      </w:r>
      <w:r w:rsidR="00611E20">
        <w:rPr>
          <w:rFonts w:ascii="Times New Roman" w:eastAsia="Times New Roman" w:hAnsi="Times New Roman" w:cs="Times New Roman"/>
          <w:sz w:val="24"/>
          <w:szCs w:val="24"/>
        </w:rPr>
        <w:t>Midland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 xml:space="preserve"> Count</w:t>
      </w:r>
      <w:r w:rsidR="00611E20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5FA67C70" w14:textId="5E9D6B15" w:rsidR="00FB2DCF" w:rsidRPr="00D62169" w:rsidRDefault="003A536F" w:rsidP="006A1102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</w:t>
      </w:r>
      <w:r w:rsidR="00611E20">
        <w:rPr>
          <w:rFonts w:ascii="Times New Roman" w:eastAsia="Times New Roman" w:hAnsi="Times New Roman" w:cs="Times New Roman"/>
          <w:sz w:val="24"/>
          <w:szCs w:val="24"/>
        </w:rPr>
        <w:t xml:space="preserve"> and supplemental information. 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We recommend the application be deemed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 xml:space="preserve"> administratively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in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>complete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, and that </w:t>
      </w:r>
      <w:r w:rsidR="000C443E">
        <w:rPr>
          <w:rFonts w:ascii="Times New Roman" w:eastAsia="Times New Roman" w:hAnsi="Times New Roman" w:cs="Times New Roman"/>
          <w:sz w:val="24"/>
          <w:szCs w:val="24"/>
        </w:rPr>
        <w:t>Greenwood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the following information to cure the deficiencies: </w:t>
      </w:r>
    </w:p>
    <w:p w14:paraId="74E9035B" w14:textId="087E7EF4" w:rsidR="000C443E" w:rsidRDefault="000C443E" w:rsidP="000C443E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completed </w:t>
      </w:r>
      <w:r w:rsidRPr="000C443E">
        <w:rPr>
          <w:rFonts w:ascii="Times New Roman" w:hAnsi="Times New Roman" w:cs="Times New Roman"/>
          <w:sz w:val="24"/>
          <w:szCs w:val="24"/>
        </w:rPr>
        <w:t>application Appendix A</w:t>
      </w:r>
      <w:r w:rsidR="00610670">
        <w:rPr>
          <w:rFonts w:ascii="Times New Roman" w:hAnsi="Times New Roman" w:cs="Times New Roman"/>
          <w:sz w:val="24"/>
          <w:szCs w:val="24"/>
        </w:rPr>
        <w:t xml:space="preserve"> historical</w:t>
      </w:r>
      <w:r w:rsidRPr="000C443E">
        <w:rPr>
          <w:rFonts w:ascii="Times New Roman" w:hAnsi="Times New Roman" w:cs="Times New Roman"/>
          <w:sz w:val="24"/>
          <w:szCs w:val="24"/>
        </w:rPr>
        <w:t xml:space="preserve"> income statement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9039E40" w14:textId="47CAF127" w:rsidR="00DC21F6" w:rsidRPr="00DC21F6" w:rsidRDefault="000C443E" w:rsidP="000C443E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completed</w:t>
      </w:r>
      <w:r w:rsidRPr="000C44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application </w:t>
      </w:r>
      <w:r w:rsidRPr="000C443E">
        <w:rPr>
          <w:rFonts w:ascii="Times New Roman" w:hAnsi="Times New Roman" w:cs="Times New Roman"/>
          <w:sz w:val="24"/>
          <w:szCs w:val="24"/>
        </w:rPr>
        <w:t>Appendix B</w:t>
      </w:r>
      <w:r w:rsidR="00610670">
        <w:rPr>
          <w:rFonts w:ascii="Times New Roman" w:hAnsi="Times New Roman" w:cs="Times New Roman"/>
          <w:sz w:val="24"/>
          <w:szCs w:val="24"/>
        </w:rPr>
        <w:t xml:space="preserve"> projected</w:t>
      </w:r>
      <w:r w:rsidRPr="000C443E">
        <w:rPr>
          <w:rFonts w:ascii="Times New Roman" w:hAnsi="Times New Roman" w:cs="Times New Roman"/>
          <w:sz w:val="24"/>
          <w:szCs w:val="24"/>
        </w:rPr>
        <w:t xml:space="preserve"> balance sheet and income statement</w:t>
      </w:r>
      <w:r>
        <w:rPr>
          <w:rFonts w:ascii="Times New Roman" w:hAnsi="Times New Roman" w:cs="Times New Roman"/>
          <w:sz w:val="24"/>
          <w:szCs w:val="24"/>
        </w:rPr>
        <w:t>, and</w:t>
      </w:r>
    </w:p>
    <w:p w14:paraId="38CB0BCD" w14:textId="59FCE8C3" w:rsidR="006A1102" w:rsidRPr="000C443E" w:rsidRDefault="000C443E" w:rsidP="000C443E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43E">
        <w:rPr>
          <w:rFonts w:ascii="Times New Roman" w:hAnsi="Times New Roman" w:cs="Times New Roman"/>
          <w:sz w:val="24"/>
          <w:szCs w:val="24"/>
        </w:rPr>
        <w:t>An original copy of the transfer agreement.</w:t>
      </w:r>
    </w:p>
    <w:sectPr w:rsidR="006A1102" w:rsidRPr="000C443E" w:rsidSect="000C443E">
      <w:headerReference w:type="default" r:id="rId7"/>
      <w:footerReference w:type="even" r:id="rId8"/>
      <w:footerReference w:type="default" r:id="rId9"/>
      <w:pgSz w:w="12240" w:h="15840"/>
      <w:pgMar w:top="72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052B2" w14:textId="77777777" w:rsidR="00995912" w:rsidRDefault="00995912" w:rsidP="003E3FA5">
      <w:pPr>
        <w:spacing w:after="0" w:line="240" w:lineRule="auto"/>
      </w:pPr>
      <w:r>
        <w:separator/>
      </w:r>
    </w:p>
  </w:endnote>
  <w:endnote w:type="continuationSeparator" w:id="0">
    <w:p w14:paraId="47C61D97" w14:textId="77777777" w:rsidR="00995912" w:rsidRDefault="00995912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6A1102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6A1102" w:rsidRDefault="006A11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6A1102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6A1102" w:rsidRDefault="006A110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230C1" w14:textId="77777777" w:rsidR="00995912" w:rsidRDefault="00995912" w:rsidP="003E3FA5">
      <w:pPr>
        <w:spacing w:after="0" w:line="240" w:lineRule="auto"/>
      </w:pPr>
      <w:r>
        <w:separator/>
      </w:r>
    </w:p>
  </w:footnote>
  <w:footnote w:type="continuationSeparator" w:id="0">
    <w:p w14:paraId="0737DD5E" w14:textId="77777777" w:rsidR="00995912" w:rsidRDefault="00995912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6A1102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6901125">
    <w:abstractNumId w:val="0"/>
  </w:num>
  <w:num w:numId="2" w16cid:durableId="1900748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682"/>
    <w:rsid w:val="00021F3E"/>
    <w:rsid w:val="000C443E"/>
    <w:rsid w:val="001370E1"/>
    <w:rsid w:val="00147CE5"/>
    <w:rsid w:val="00162262"/>
    <w:rsid w:val="00184ACC"/>
    <w:rsid w:val="001D7D4D"/>
    <w:rsid w:val="00204653"/>
    <w:rsid w:val="00205E22"/>
    <w:rsid w:val="00256BA8"/>
    <w:rsid w:val="0026545C"/>
    <w:rsid w:val="00274DE6"/>
    <w:rsid w:val="00284379"/>
    <w:rsid w:val="002B7B6E"/>
    <w:rsid w:val="003267C0"/>
    <w:rsid w:val="00337DAB"/>
    <w:rsid w:val="00363697"/>
    <w:rsid w:val="0039513D"/>
    <w:rsid w:val="003A536F"/>
    <w:rsid w:val="003B0375"/>
    <w:rsid w:val="003B73BF"/>
    <w:rsid w:val="003C1F2C"/>
    <w:rsid w:val="003E3FA5"/>
    <w:rsid w:val="004177B4"/>
    <w:rsid w:val="00474782"/>
    <w:rsid w:val="004C7A9B"/>
    <w:rsid w:val="0059396E"/>
    <w:rsid w:val="005A59AC"/>
    <w:rsid w:val="005C031D"/>
    <w:rsid w:val="005C50C8"/>
    <w:rsid w:val="005E707D"/>
    <w:rsid w:val="00610670"/>
    <w:rsid w:val="00611E20"/>
    <w:rsid w:val="00635BC4"/>
    <w:rsid w:val="006772B8"/>
    <w:rsid w:val="006A1102"/>
    <w:rsid w:val="007700A2"/>
    <w:rsid w:val="007D0A6F"/>
    <w:rsid w:val="007D1F81"/>
    <w:rsid w:val="007F6329"/>
    <w:rsid w:val="008026ED"/>
    <w:rsid w:val="008231C7"/>
    <w:rsid w:val="008540A1"/>
    <w:rsid w:val="008C32F6"/>
    <w:rsid w:val="008D018E"/>
    <w:rsid w:val="008D02D0"/>
    <w:rsid w:val="00911773"/>
    <w:rsid w:val="009513D6"/>
    <w:rsid w:val="00971542"/>
    <w:rsid w:val="00995912"/>
    <w:rsid w:val="00996E15"/>
    <w:rsid w:val="009A71EE"/>
    <w:rsid w:val="00A325E2"/>
    <w:rsid w:val="00AE4987"/>
    <w:rsid w:val="00AF1D04"/>
    <w:rsid w:val="00AF62C3"/>
    <w:rsid w:val="00B755FF"/>
    <w:rsid w:val="00BA5191"/>
    <w:rsid w:val="00BE2799"/>
    <w:rsid w:val="00C0242A"/>
    <w:rsid w:val="00C62FC8"/>
    <w:rsid w:val="00C74679"/>
    <w:rsid w:val="00CA2904"/>
    <w:rsid w:val="00CE13C7"/>
    <w:rsid w:val="00CE335E"/>
    <w:rsid w:val="00D20C05"/>
    <w:rsid w:val="00D51283"/>
    <w:rsid w:val="00D55C56"/>
    <w:rsid w:val="00D573C9"/>
    <w:rsid w:val="00D62169"/>
    <w:rsid w:val="00D73FFD"/>
    <w:rsid w:val="00D9105A"/>
    <w:rsid w:val="00DB470A"/>
    <w:rsid w:val="00DB5A79"/>
    <w:rsid w:val="00DC21F6"/>
    <w:rsid w:val="00DF0A0F"/>
    <w:rsid w:val="00E50B6A"/>
    <w:rsid w:val="00E71DE9"/>
    <w:rsid w:val="00ED5575"/>
    <w:rsid w:val="00F0200F"/>
    <w:rsid w:val="00F020B3"/>
    <w:rsid w:val="00F13493"/>
    <w:rsid w:val="00F21E89"/>
    <w:rsid w:val="00F336CE"/>
    <w:rsid w:val="00F41FBA"/>
    <w:rsid w:val="00F53077"/>
    <w:rsid w:val="00F65A84"/>
    <w:rsid w:val="00FB2DCF"/>
    <w:rsid w:val="00FC6426"/>
    <w:rsid w:val="00FD3BD0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2025-06-06T14:16:00Z</dcterms:created>
  <dcterms:modified xsi:type="dcterms:W3CDTF">2025-06-06T14:17:00Z</dcterms:modified>
</cp:coreProperties>
</file>